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A6F0" w14:textId="0F812ED7" w:rsidR="00E8065A" w:rsidRPr="003D6C04" w:rsidRDefault="00E8065A" w:rsidP="00E8065A">
      <w:pPr>
        <w:spacing w:after="0"/>
        <w:jc w:val="center"/>
        <w:rPr>
          <w:sz w:val="16"/>
          <w:szCs w:val="16"/>
        </w:rPr>
      </w:pPr>
      <w:r w:rsidRPr="00E8065A">
        <w:rPr>
          <w:noProof/>
          <w:snapToGrid/>
          <w:sz w:val="16"/>
          <w:szCs w:val="16"/>
        </w:rPr>
        <w:drawing>
          <wp:inline distT="0" distB="0" distL="0" distR="0" wp14:anchorId="62FD31A8" wp14:editId="6346002A">
            <wp:extent cx="3562350" cy="11906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81CDB" w14:textId="77777777" w:rsidR="00E8065A" w:rsidRPr="00141101" w:rsidRDefault="00E8065A" w:rsidP="00E8065A">
      <w:pPr>
        <w:spacing w:after="0"/>
        <w:jc w:val="center"/>
        <w:rPr>
          <w:rFonts w:ascii="Arial" w:hAnsi="Arial" w:cs="Arial"/>
          <w:sz w:val="28"/>
          <w:lang w:eastAsia="fr-FR"/>
        </w:rPr>
      </w:pPr>
      <w:r w:rsidRPr="00141101">
        <w:rPr>
          <w:rFonts w:ascii="Arial" w:hAnsi="Arial" w:cs="Arial"/>
          <w:sz w:val="20"/>
          <w:szCs w:val="16"/>
        </w:rPr>
        <w:t>This Programme is funded by the European Union</w:t>
      </w:r>
    </w:p>
    <w:p w14:paraId="40C7C4F7" w14:textId="77777777" w:rsidR="00E8065A" w:rsidRDefault="00E8065A" w:rsidP="00E8065A">
      <w:pPr>
        <w:spacing w:after="360"/>
        <w:jc w:val="center"/>
        <w:rPr>
          <w:b/>
          <w:sz w:val="28"/>
          <w:szCs w:val="28"/>
        </w:rPr>
      </w:pPr>
    </w:p>
    <w:p w14:paraId="4ADC158A" w14:textId="77777777" w:rsidR="00E8065A" w:rsidRDefault="00E8065A" w:rsidP="00E806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Local publication for Call for Proposals</w:t>
      </w:r>
    </w:p>
    <w:p w14:paraId="783338DB" w14:textId="77777777" w:rsidR="00E8065A" w:rsidRDefault="00E8065A" w:rsidP="00E8065A">
      <w:pPr>
        <w:spacing w:after="0"/>
        <w:jc w:val="center"/>
        <w:rPr>
          <w:b/>
          <w:sz w:val="28"/>
          <w:szCs w:val="28"/>
        </w:rPr>
      </w:pPr>
    </w:p>
    <w:p w14:paraId="60190EB6" w14:textId="2C0ED84B" w:rsidR="00E8065A" w:rsidRPr="00C13A6A" w:rsidRDefault="00E8065A" w:rsidP="0033613D">
      <w:pPr>
        <w:spacing w:before="120"/>
        <w:jc w:val="center"/>
        <w:rPr>
          <w:b/>
          <w:bCs/>
          <w:szCs w:val="24"/>
        </w:rPr>
      </w:pPr>
      <w:bookmarkStart w:id="0" w:name="_Hlk141885284"/>
      <w:bookmarkStart w:id="1" w:name="_GoBack"/>
      <w:r w:rsidRPr="00C13A6A">
        <w:rPr>
          <w:b/>
          <w:bCs/>
          <w:szCs w:val="24"/>
        </w:rPr>
        <w:t xml:space="preserve">Grant Scheme for </w:t>
      </w:r>
      <w:proofErr w:type="spellStart"/>
      <w:r w:rsidRPr="00C13A6A">
        <w:rPr>
          <w:b/>
          <w:bCs/>
          <w:szCs w:val="24"/>
        </w:rPr>
        <w:t>Türkiye</w:t>
      </w:r>
      <w:proofErr w:type="spellEnd"/>
      <w:r w:rsidR="009225B2">
        <w:rPr>
          <w:b/>
          <w:bCs/>
          <w:szCs w:val="24"/>
        </w:rPr>
        <w:t>-</w:t>
      </w:r>
      <w:r w:rsidRPr="00C13A6A">
        <w:rPr>
          <w:b/>
          <w:bCs/>
          <w:szCs w:val="24"/>
        </w:rPr>
        <w:t>EU Business Dialogue II (TEBD II)</w:t>
      </w:r>
    </w:p>
    <w:bookmarkEnd w:id="0"/>
    <w:p w14:paraId="3C563E59" w14:textId="09160F50" w:rsidR="00E8065A" w:rsidRPr="00C13A6A" w:rsidRDefault="00E8065A" w:rsidP="0033613D">
      <w:pPr>
        <w:spacing w:before="120" w:after="240"/>
        <w:jc w:val="center"/>
        <w:rPr>
          <w:b/>
          <w:bCs/>
          <w:szCs w:val="24"/>
        </w:rPr>
      </w:pPr>
      <w:r w:rsidRPr="00C13A6A">
        <w:rPr>
          <w:b/>
          <w:bCs/>
          <w:szCs w:val="24"/>
        </w:rPr>
        <w:t>TR2021/W1T7/A02/OT02-2</w:t>
      </w:r>
      <w:r w:rsidR="00124296">
        <w:rPr>
          <w:b/>
          <w:bCs/>
          <w:szCs w:val="24"/>
        </w:rPr>
        <w:t xml:space="preserve"> (</w:t>
      </w:r>
      <w:r w:rsidR="00C234DF" w:rsidRPr="00C234DF">
        <w:rPr>
          <w:b/>
          <w:bCs/>
          <w:szCs w:val="24"/>
        </w:rPr>
        <w:t>EuropeAid/179766/ID/ACT/TR</w:t>
      </w:r>
      <w:r w:rsidR="00124296">
        <w:rPr>
          <w:b/>
          <w:bCs/>
          <w:szCs w:val="24"/>
        </w:rPr>
        <w:t>)</w:t>
      </w:r>
      <w:bookmarkEnd w:id="1"/>
    </w:p>
    <w:p w14:paraId="53A2BB31" w14:textId="4907600B" w:rsidR="00E8065A" w:rsidRPr="00FC3E7C" w:rsidRDefault="00E8065A" w:rsidP="00E8065A">
      <w:pPr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The Central Finance and Contracts Unit on behalf of the Republic of </w:t>
      </w:r>
      <w:proofErr w:type="spellStart"/>
      <w:r w:rsidRPr="00FC3E7C">
        <w:rPr>
          <w:szCs w:val="24"/>
        </w:rPr>
        <w:t>Türkiye</w:t>
      </w:r>
      <w:proofErr w:type="spellEnd"/>
      <w:r w:rsidRPr="00FC3E7C">
        <w:rPr>
          <w:szCs w:val="24"/>
        </w:rPr>
        <w:t xml:space="preserve"> is seeking proposals</w:t>
      </w:r>
      <w:r w:rsidR="00124296" w:rsidRPr="00FC3E7C">
        <w:rPr>
          <w:szCs w:val="24"/>
        </w:rPr>
        <w:t xml:space="preserve"> for strengthening mutual knowledge and understanding between Turkish Chambers and their counterparts in the EU to</w:t>
      </w:r>
      <w:r w:rsidRPr="00FC3E7C">
        <w:rPr>
          <w:szCs w:val="24"/>
        </w:rPr>
        <w:t xml:space="preserve"> be implemented in </w:t>
      </w:r>
      <w:proofErr w:type="spellStart"/>
      <w:r w:rsidRPr="00FC3E7C">
        <w:rPr>
          <w:szCs w:val="24"/>
        </w:rPr>
        <w:t>Türkiye</w:t>
      </w:r>
      <w:proofErr w:type="spellEnd"/>
      <w:r w:rsidRPr="00FC3E7C">
        <w:rPr>
          <w:szCs w:val="24"/>
        </w:rPr>
        <w:t xml:space="preserve"> and/or EU member states with financial assistance from the Annual Action Programme for </w:t>
      </w:r>
      <w:proofErr w:type="spellStart"/>
      <w:r w:rsidRPr="00FC3E7C">
        <w:rPr>
          <w:szCs w:val="24"/>
        </w:rPr>
        <w:t>Türkiye</w:t>
      </w:r>
      <w:proofErr w:type="spellEnd"/>
      <w:r w:rsidRPr="00FC3E7C">
        <w:rPr>
          <w:szCs w:val="24"/>
        </w:rPr>
        <w:t xml:space="preserve"> for the year 202</w:t>
      </w:r>
      <w:r w:rsidR="0033613D">
        <w:rPr>
          <w:szCs w:val="24"/>
        </w:rPr>
        <w:t>1</w:t>
      </w:r>
      <w:r w:rsidRPr="00FC3E7C">
        <w:rPr>
          <w:szCs w:val="24"/>
        </w:rPr>
        <w:t xml:space="preserve"> under the Instrument for Pre-accession Assistance-III (IPA III). </w:t>
      </w:r>
    </w:p>
    <w:p w14:paraId="4455C818" w14:textId="0E553630" w:rsidR="00E8065A" w:rsidRPr="00FC3E7C" w:rsidRDefault="00124296" w:rsidP="00E8065A">
      <w:pPr>
        <w:widowControl/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The full guidelines for applicants are available for consultation at </w:t>
      </w:r>
      <w:hyperlink r:id="rId12" w:history="1">
        <w:r w:rsidRPr="00FC3E7C">
          <w:rPr>
            <w:rStyle w:val="Hyperlink"/>
            <w:noProof/>
            <w:szCs w:val="24"/>
          </w:rPr>
          <w:t>https://webgate.ec.europa.eu/europeaid/online-services/index.cfm?do=publi.welcome</w:t>
        </w:r>
      </w:hyperlink>
      <w:r w:rsidRPr="00FC3E7C">
        <w:rPr>
          <w:szCs w:val="24"/>
        </w:rPr>
        <w:t xml:space="preserve">, </w:t>
      </w:r>
      <w:hyperlink r:id="rId13" w:history="1">
        <w:r w:rsidRPr="00FC3E7C">
          <w:rPr>
            <w:rStyle w:val="Hyperlink"/>
            <w:szCs w:val="24"/>
            <w:lang w:val="en-US"/>
          </w:rPr>
          <w:t>http://www.cfcu.gov.tr</w:t>
        </w:r>
      </w:hyperlink>
      <w:r w:rsidR="00E8065A" w:rsidRPr="00FC3E7C">
        <w:rPr>
          <w:szCs w:val="24"/>
          <w:lang w:val="en-US"/>
        </w:rPr>
        <w:t xml:space="preserve">, </w:t>
      </w:r>
      <w:hyperlink r:id="rId14">
        <w:r w:rsidR="00E8065A" w:rsidRPr="00FC3E7C">
          <w:rPr>
            <w:rStyle w:val="Hyperlink"/>
            <w:szCs w:val="24"/>
          </w:rPr>
          <w:t>https://www.eurochambres.eu</w:t>
        </w:r>
      </w:hyperlink>
      <w:r w:rsidR="00E8065A" w:rsidRPr="00FC3E7C">
        <w:rPr>
          <w:rStyle w:val="Hyperlink"/>
          <w:szCs w:val="24"/>
          <w:u w:val="none"/>
        </w:rPr>
        <w:t xml:space="preserve">, </w:t>
      </w:r>
      <w:hyperlink r:id="rId15" w:history="1">
        <w:r w:rsidR="00E8065A" w:rsidRPr="00FC3E7C">
          <w:rPr>
            <w:rStyle w:val="Hyperlink"/>
            <w:szCs w:val="24"/>
          </w:rPr>
          <w:t>http://www.tobb.org.tr</w:t>
        </w:r>
      </w:hyperlink>
      <w:r w:rsidR="00E8065A" w:rsidRPr="00FC3E7C">
        <w:rPr>
          <w:szCs w:val="24"/>
          <w:lang w:val="en-US"/>
        </w:rPr>
        <w:t xml:space="preserve"> </w:t>
      </w:r>
      <w:r w:rsidRPr="00FC3E7C">
        <w:rPr>
          <w:szCs w:val="24"/>
          <w:lang w:val="en-US"/>
        </w:rPr>
        <w:t xml:space="preserve">and </w:t>
      </w:r>
      <w:hyperlink r:id="rId16" w:history="1">
        <w:r w:rsidRPr="00FC3E7C">
          <w:rPr>
            <w:rStyle w:val="Hyperlink"/>
            <w:szCs w:val="24"/>
            <w:lang w:val="en-US"/>
          </w:rPr>
          <w:t>http://www.ab.gov.tr</w:t>
        </w:r>
      </w:hyperlink>
      <w:r w:rsidRPr="00FC3E7C">
        <w:rPr>
          <w:rStyle w:val="Hyperlink"/>
          <w:szCs w:val="24"/>
          <w:u w:val="none"/>
          <w:lang w:val="en-US"/>
        </w:rPr>
        <w:t>.</w:t>
      </w:r>
    </w:p>
    <w:p w14:paraId="29EA280C" w14:textId="2021C53B" w:rsidR="00E8065A" w:rsidRPr="00FC3E7C" w:rsidRDefault="00E8065A" w:rsidP="00E8065A">
      <w:pPr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The deadline for submission of proposals </w:t>
      </w:r>
      <w:r w:rsidRPr="00070A2A">
        <w:rPr>
          <w:szCs w:val="24"/>
        </w:rPr>
        <w:t xml:space="preserve">is </w:t>
      </w:r>
      <w:r w:rsidR="00070A2A" w:rsidRPr="00070A2A">
        <w:rPr>
          <w:b/>
          <w:szCs w:val="24"/>
        </w:rPr>
        <w:t>16</w:t>
      </w:r>
      <w:r w:rsidR="00C234DF" w:rsidRPr="00070A2A">
        <w:rPr>
          <w:b/>
          <w:szCs w:val="24"/>
        </w:rPr>
        <w:t>.04.2024</w:t>
      </w:r>
      <w:r w:rsidRPr="00070A2A">
        <w:rPr>
          <w:b/>
          <w:szCs w:val="24"/>
        </w:rPr>
        <w:t xml:space="preserve"> </w:t>
      </w:r>
      <w:r w:rsidRPr="00070A2A">
        <w:rPr>
          <w:b/>
          <w:szCs w:val="24"/>
          <w:lang w:val="en-US"/>
        </w:rPr>
        <w:t>at 17</w:t>
      </w:r>
      <w:r w:rsidRPr="00FC3E7C">
        <w:rPr>
          <w:b/>
          <w:szCs w:val="24"/>
          <w:lang w:val="en-US"/>
        </w:rPr>
        <w:t xml:space="preserve">:00 </w:t>
      </w:r>
      <w:proofErr w:type="spellStart"/>
      <w:r w:rsidRPr="00FC3E7C">
        <w:rPr>
          <w:b/>
          <w:szCs w:val="24"/>
          <w:lang w:val="en-US"/>
        </w:rPr>
        <w:t>hrs</w:t>
      </w:r>
      <w:proofErr w:type="spellEnd"/>
      <w:r w:rsidRPr="00FC3E7C">
        <w:rPr>
          <w:b/>
          <w:szCs w:val="24"/>
          <w:lang w:val="en-US"/>
        </w:rPr>
        <w:t xml:space="preserve"> </w:t>
      </w:r>
      <w:r w:rsidRPr="00FC3E7C">
        <w:rPr>
          <w:szCs w:val="24"/>
          <w:lang w:val="en-US"/>
        </w:rPr>
        <w:t>(local time).</w:t>
      </w:r>
      <w:r w:rsidRPr="00FC3E7C">
        <w:rPr>
          <w:szCs w:val="24"/>
        </w:rPr>
        <w:t xml:space="preserve"> </w:t>
      </w:r>
    </w:p>
    <w:p w14:paraId="093A79D9" w14:textId="144BCC9E" w:rsidR="00161D3A" w:rsidRPr="00FC3E7C" w:rsidRDefault="00E8065A" w:rsidP="008268B5">
      <w:pPr>
        <w:spacing w:before="120" w:after="0"/>
        <w:jc w:val="both"/>
        <w:rPr>
          <w:szCs w:val="24"/>
        </w:rPr>
      </w:pPr>
      <w:r w:rsidRPr="00FC3E7C">
        <w:rPr>
          <w:szCs w:val="24"/>
        </w:rPr>
        <w:t xml:space="preserve">An information meeting(s) on this call for proposals will be held. For the exact date(s) and location(s) of the information meeting(s), </w:t>
      </w:r>
      <w:r w:rsidR="008268B5" w:rsidRPr="00FC3E7C">
        <w:rPr>
          <w:szCs w:val="24"/>
        </w:rPr>
        <w:t>please follow the CFCU (</w:t>
      </w:r>
      <w:hyperlink r:id="rId17">
        <w:r w:rsidR="008268B5" w:rsidRPr="00FC3E7C">
          <w:rPr>
            <w:rStyle w:val="Hyperlink"/>
            <w:szCs w:val="24"/>
          </w:rPr>
          <w:t>http://www.cfcu.gov.tr</w:t>
        </w:r>
      </w:hyperlink>
      <w:r w:rsidR="008268B5" w:rsidRPr="00FC3E7C">
        <w:rPr>
          <w:szCs w:val="24"/>
        </w:rPr>
        <w:t>), the Ministry of Foreign Affairs-Directorate for EU Affairs (</w:t>
      </w:r>
      <w:hyperlink r:id="rId18">
        <w:r w:rsidR="008268B5" w:rsidRPr="00FC3E7C">
          <w:rPr>
            <w:rStyle w:val="Hyperlink"/>
            <w:szCs w:val="24"/>
          </w:rPr>
          <w:t>http://www.ab.gov.tr</w:t>
        </w:r>
      </w:hyperlink>
      <w:r w:rsidR="008268B5" w:rsidRPr="00FC3E7C">
        <w:rPr>
          <w:szCs w:val="24"/>
        </w:rPr>
        <w:t xml:space="preserve">), the Union of Chambers and Commodity Exchanges of </w:t>
      </w:r>
      <w:proofErr w:type="spellStart"/>
      <w:r w:rsidR="008268B5" w:rsidRPr="00FC3E7C">
        <w:rPr>
          <w:szCs w:val="24"/>
        </w:rPr>
        <w:t>Türkiye</w:t>
      </w:r>
      <w:proofErr w:type="spellEnd"/>
      <w:r w:rsidR="008268B5" w:rsidRPr="00FC3E7C">
        <w:rPr>
          <w:szCs w:val="24"/>
        </w:rPr>
        <w:t xml:space="preserve"> (TOBB) (</w:t>
      </w:r>
      <w:hyperlink r:id="rId19">
        <w:r w:rsidR="008268B5" w:rsidRPr="00FC3E7C">
          <w:rPr>
            <w:rStyle w:val="Hyperlink"/>
            <w:szCs w:val="24"/>
          </w:rPr>
          <w:t>http://www.tobb.org.tr</w:t>
        </w:r>
      </w:hyperlink>
      <w:r w:rsidR="008268B5" w:rsidRPr="00FC3E7C">
        <w:rPr>
          <w:szCs w:val="24"/>
        </w:rPr>
        <w:t xml:space="preserve">) and </w:t>
      </w:r>
      <w:proofErr w:type="spellStart"/>
      <w:r w:rsidR="008268B5" w:rsidRPr="00FC3E7C">
        <w:rPr>
          <w:szCs w:val="24"/>
        </w:rPr>
        <w:t>Eurochambres</w:t>
      </w:r>
      <w:proofErr w:type="spellEnd"/>
      <w:r w:rsidR="008268B5" w:rsidRPr="00FC3E7C">
        <w:rPr>
          <w:szCs w:val="24"/>
        </w:rPr>
        <w:t xml:space="preserve"> (</w:t>
      </w:r>
      <w:hyperlink r:id="rId20">
        <w:r w:rsidR="008268B5" w:rsidRPr="00FC3E7C">
          <w:rPr>
            <w:rStyle w:val="Hyperlink"/>
            <w:szCs w:val="24"/>
          </w:rPr>
          <w:t>https://www.eurochambres.eu</w:t>
        </w:r>
      </w:hyperlink>
      <w:r w:rsidR="008268B5" w:rsidRPr="00FC3E7C">
        <w:rPr>
          <w:szCs w:val="24"/>
        </w:rPr>
        <w:t>) websites</w:t>
      </w:r>
      <w:r w:rsidRPr="00FC3E7C">
        <w:rPr>
          <w:szCs w:val="24"/>
        </w:rPr>
        <w:t>.</w:t>
      </w:r>
    </w:p>
    <w:sectPr w:rsidR="00161D3A" w:rsidRPr="00FC3E7C" w:rsidSect="002D316D">
      <w:headerReference w:type="default" r:id="rId21"/>
      <w:footerReference w:type="default" r:id="rId22"/>
      <w:pgSz w:w="12240" w:h="15840"/>
      <w:pgMar w:top="851" w:right="1440" w:bottom="1440" w:left="1440" w:header="851" w:footer="6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0206" w14:textId="77777777" w:rsidR="001243A1" w:rsidRPr="006937E9" w:rsidRDefault="001243A1">
      <w:r w:rsidRPr="006937E9">
        <w:separator/>
      </w:r>
    </w:p>
  </w:endnote>
  <w:endnote w:type="continuationSeparator" w:id="0">
    <w:p w14:paraId="4C093C94" w14:textId="77777777" w:rsidR="001243A1" w:rsidRPr="006937E9" w:rsidRDefault="001243A1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AC9F" w14:textId="0C8ED02A" w:rsidR="002D316D" w:rsidRPr="006937E9" w:rsidRDefault="008E61B3" w:rsidP="00F71533">
    <w:pPr>
      <w:pStyle w:val="Footer"/>
      <w:tabs>
        <w:tab w:val="clear" w:pos="4320"/>
        <w:tab w:val="clear" w:pos="8640"/>
        <w:tab w:val="right" w:pos="9356"/>
        <w:tab w:val="right" w:pos="13892"/>
      </w:tabs>
      <w:spacing w:before="120" w:after="0"/>
      <w:rPr>
        <w:rStyle w:val="PageNumber"/>
        <w:sz w:val="18"/>
        <w:szCs w:val="18"/>
      </w:rPr>
    </w:pPr>
    <w:r>
      <w:rPr>
        <w:b/>
        <w:sz w:val="18"/>
      </w:rPr>
      <w:t>2021</w:t>
    </w:r>
    <w:r w:rsidR="00F666A8">
      <w:rPr>
        <w:b/>
        <w:sz w:val="18"/>
      </w:rPr>
      <w:t>.1</w:t>
    </w:r>
    <w:r w:rsidR="002D316D" w:rsidRPr="006937E9">
      <w:rPr>
        <w:b/>
        <w:sz w:val="18"/>
        <w:szCs w:val="18"/>
      </w:rPr>
      <w:tab/>
    </w:r>
    <w:r w:rsidR="002D316D" w:rsidRPr="006937E9">
      <w:rPr>
        <w:rStyle w:val="PageNumber"/>
        <w:sz w:val="18"/>
        <w:szCs w:val="18"/>
      </w:rPr>
      <w:t xml:space="preserve">Page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PAGE </w:instrText>
    </w:r>
    <w:r w:rsidR="002D316D" w:rsidRPr="006937E9">
      <w:rPr>
        <w:rStyle w:val="PageNumber"/>
        <w:sz w:val="18"/>
        <w:szCs w:val="18"/>
      </w:rPr>
      <w:fldChar w:fldCharType="separate"/>
    </w:r>
    <w:r w:rsidR="00F666A8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  <w:r w:rsidR="002D316D" w:rsidRPr="006937E9">
      <w:rPr>
        <w:rStyle w:val="PageNumber"/>
        <w:sz w:val="18"/>
        <w:szCs w:val="18"/>
      </w:rPr>
      <w:t xml:space="preserve"> of </w:t>
    </w:r>
    <w:r w:rsidR="002D316D" w:rsidRPr="006937E9">
      <w:rPr>
        <w:rStyle w:val="PageNumber"/>
        <w:sz w:val="18"/>
        <w:szCs w:val="18"/>
      </w:rPr>
      <w:fldChar w:fldCharType="begin"/>
    </w:r>
    <w:r w:rsidR="002D316D" w:rsidRPr="006937E9">
      <w:rPr>
        <w:rStyle w:val="PageNumber"/>
        <w:sz w:val="18"/>
        <w:szCs w:val="18"/>
      </w:rPr>
      <w:instrText xml:space="preserve"> NUMPAGES </w:instrText>
    </w:r>
    <w:r w:rsidR="002D316D" w:rsidRPr="006937E9">
      <w:rPr>
        <w:rStyle w:val="PageNumber"/>
        <w:sz w:val="18"/>
        <w:szCs w:val="18"/>
      </w:rPr>
      <w:fldChar w:fldCharType="separate"/>
    </w:r>
    <w:r w:rsidR="00F666A8">
      <w:rPr>
        <w:rStyle w:val="PageNumber"/>
        <w:noProof/>
        <w:sz w:val="18"/>
        <w:szCs w:val="18"/>
      </w:rPr>
      <w:t>1</w:t>
    </w:r>
    <w:r w:rsidR="002D316D" w:rsidRPr="006937E9">
      <w:rPr>
        <w:rStyle w:val="PageNumber"/>
        <w:sz w:val="18"/>
        <w:szCs w:val="18"/>
      </w:rPr>
      <w:fldChar w:fldCharType="end"/>
    </w:r>
  </w:p>
  <w:p w14:paraId="1C8F1F6A" w14:textId="60354178" w:rsidR="002D316D" w:rsidRPr="004B0E1A" w:rsidRDefault="00B37467" w:rsidP="00F71533">
    <w:pPr>
      <w:pStyle w:val="Footer"/>
      <w:spacing w:before="0" w:after="0"/>
      <w:rPr>
        <w:sz w:val="18"/>
        <w:szCs w:val="18"/>
      </w:rPr>
    </w:pPr>
    <w:r>
      <w:rPr>
        <w:sz w:val="18"/>
        <w:szCs w:val="18"/>
        <w:lang w:val="fr-BE"/>
      </w:rPr>
      <w:t>e2_localpub_en.doc</w:t>
    </w:r>
    <w:r w:rsidRPr="004B0E1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5854D" w14:textId="77777777" w:rsidR="001243A1" w:rsidRPr="006937E9" w:rsidRDefault="001243A1">
      <w:r w:rsidRPr="006937E9">
        <w:separator/>
      </w:r>
    </w:p>
  </w:footnote>
  <w:footnote w:type="continuationSeparator" w:id="0">
    <w:p w14:paraId="4BD64C7C" w14:textId="77777777" w:rsidR="001243A1" w:rsidRPr="006937E9" w:rsidRDefault="001243A1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D133" w14:textId="77777777" w:rsidR="002D316D" w:rsidRPr="006937E9" w:rsidRDefault="002D316D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36A6E"/>
    <w:rsid w:val="00051E02"/>
    <w:rsid w:val="00070A2A"/>
    <w:rsid w:val="0008458B"/>
    <w:rsid w:val="000C6442"/>
    <w:rsid w:val="000D46E8"/>
    <w:rsid w:val="000E0D83"/>
    <w:rsid w:val="000F07B4"/>
    <w:rsid w:val="00124296"/>
    <w:rsid w:val="001243A1"/>
    <w:rsid w:val="00132267"/>
    <w:rsid w:val="0013489B"/>
    <w:rsid w:val="0014501C"/>
    <w:rsid w:val="00151032"/>
    <w:rsid w:val="00154894"/>
    <w:rsid w:val="00161D3A"/>
    <w:rsid w:val="0017052D"/>
    <w:rsid w:val="001737BC"/>
    <w:rsid w:val="0017550D"/>
    <w:rsid w:val="001868FC"/>
    <w:rsid w:val="001918C3"/>
    <w:rsid w:val="00197196"/>
    <w:rsid w:val="001B5093"/>
    <w:rsid w:val="001D0B2F"/>
    <w:rsid w:val="00224E9D"/>
    <w:rsid w:val="00240496"/>
    <w:rsid w:val="0024699B"/>
    <w:rsid w:val="00273158"/>
    <w:rsid w:val="00286C8B"/>
    <w:rsid w:val="002D316D"/>
    <w:rsid w:val="002F682C"/>
    <w:rsid w:val="00324ED2"/>
    <w:rsid w:val="003309EE"/>
    <w:rsid w:val="0033613D"/>
    <w:rsid w:val="003414FB"/>
    <w:rsid w:val="00344894"/>
    <w:rsid w:val="0034525C"/>
    <w:rsid w:val="00394850"/>
    <w:rsid w:val="003D3155"/>
    <w:rsid w:val="003E2DD2"/>
    <w:rsid w:val="003F7B0B"/>
    <w:rsid w:val="00413226"/>
    <w:rsid w:val="00422BFF"/>
    <w:rsid w:val="0042641F"/>
    <w:rsid w:val="0046684B"/>
    <w:rsid w:val="00482AE9"/>
    <w:rsid w:val="00484CC3"/>
    <w:rsid w:val="004A112D"/>
    <w:rsid w:val="004B0E1A"/>
    <w:rsid w:val="004D0C8B"/>
    <w:rsid w:val="004E08CC"/>
    <w:rsid w:val="004F156F"/>
    <w:rsid w:val="004F6616"/>
    <w:rsid w:val="004F749E"/>
    <w:rsid w:val="00514A1A"/>
    <w:rsid w:val="00517A31"/>
    <w:rsid w:val="00565384"/>
    <w:rsid w:val="005A509E"/>
    <w:rsid w:val="005B08F9"/>
    <w:rsid w:val="005B116B"/>
    <w:rsid w:val="005B57F3"/>
    <w:rsid w:val="005B63C0"/>
    <w:rsid w:val="005D21C9"/>
    <w:rsid w:val="005F2592"/>
    <w:rsid w:val="00660ACB"/>
    <w:rsid w:val="0066634F"/>
    <w:rsid w:val="00672E95"/>
    <w:rsid w:val="006771A4"/>
    <w:rsid w:val="00687E36"/>
    <w:rsid w:val="00693193"/>
    <w:rsid w:val="006937E9"/>
    <w:rsid w:val="006A0393"/>
    <w:rsid w:val="006A142F"/>
    <w:rsid w:val="006C13D6"/>
    <w:rsid w:val="006C5304"/>
    <w:rsid w:val="00722817"/>
    <w:rsid w:val="00732B12"/>
    <w:rsid w:val="007410C5"/>
    <w:rsid w:val="0075124B"/>
    <w:rsid w:val="0076002B"/>
    <w:rsid w:val="00765039"/>
    <w:rsid w:val="008268B5"/>
    <w:rsid w:val="00840018"/>
    <w:rsid w:val="00847E32"/>
    <w:rsid w:val="00850D11"/>
    <w:rsid w:val="00873770"/>
    <w:rsid w:val="008758F2"/>
    <w:rsid w:val="008B4C02"/>
    <w:rsid w:val="008D118E"/>
    <w:rsid w:val="008E61B3"/>
    <w:rsid w:val="00912764"/>
    <w:rsid w:val="009225B2"/>
    <w:rsid w:val="00964A0A"/>
    <w:rsid w:val="00965DA2"/>
    <w:rsid w:val="00995039"/>
    <w:rsid w:val="009A3C94"/>
    <w:rsid w:val="009D0BED"/>
    <w:rsid w:val="009E742C"/>
    <w:rsid w:val="00A00A47"/>
    <w:rsid w:val="00A04250"/>
    <w:rsid w:val="00A724A6"/>
    <w:rsid w:val="00A911D0"/>
    <w:rsid w:val="00A925DD"/>
    <w:rsid w:val="00A93C3C"/>
    <w:rsid w:val="00AA0D22"/>
    <w:rsid w:val="00AC312E"/>
    <w:rsid w:val="00AE6224"/>
    <w:rsid w:val="00B05AD2"/>
    <w:rsid w:val="00B06A3B"/>
    <w:rsid w:val="00B37467"/>
    <w:rsid w:val="00B60AC8"/>
    <w:rsid w:val="00B62ABF"/>
    <w:rsid w:val="00BA2F71"/>
    <w:rsid w:val="00BF05A4"/>
    <w:rsid w:val="00C234DF"/>
    <w:rsid w:val="00C45D5C"/>
    <w:rsid w:val="00C769BA"/>
    <w:rsid w:val="00C76E47"/>
    <w:rsid w:val="00C96024"/>
    <w:rsid w:val="00CA3D81"/>
    <w:rsid w:val="00CB4CDA"/>
    <w:rsid w:val="00CE6EFE"/>
    <w:rsid w:val="00CF7F4F"/>
    <w:rsid w:val="00D1556F"/>
    <w:rsid w:val="00D21235"/>
    <w:rsid w:val="00D30D71"/>
    <w:rsid w:val="00D74647"/>
    <w:rsid w:val="00D8466E"/>
    <w:rsid w:val="00D85FF2"/>
    <w:rsid w:val="00D97E94"/>
    <w:rsid w:val="00DF6349"/>
    <w:rsid w:val="00DF6FFF"/>
    <w:rsid w:val="00E02EFE"/>
    <w:rsid w:val="00E11AE6"/>
    <w:rsid w:val="00E71FC7"/>
    <w:rsid w:val="00E72202"/>
    <w:rsid w:val="00E7406D"/>
    <w:rsid w:val="00E8065A"/>
    <w:rsid w:val="00E85C39"/>
    <w:rsid w:val="00E96EDE"/>
    <w:rsid w:val="00EE0EE2"/>
    <w:rsid w:val="00EF3523"/>
    <w:rsid w:val="00F0010A"/>
    <w:rsid w:val="00F51F84"/>
    <w:rsid w:val="00F61450"/>
    <w:rsid w:val="00F666A8"/>
    <w:rsid w:val="00F71533"/>
    <w:rsid w:val="00F7210C"/>
    <w:rsid w:val="00F74EA6"/>
    <w:rsid w:val="00F7521D"/>
    <w:rsid w:val="00F92983"/>
    <w:rsid w:val="00F93567"/>
    <w:rsid w:val="00FA7AC6"/>
    <w:rsid w:val="00FC3E7C"/>
    <w:rsid w:val="00FE0FF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083DD"/>
  <w15:chartTrackingRefBased/>
  <w15:docId w15:val="{3EDE8435-F3D2-4312-8FFE-4A0C0536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uiPriority w:val="99"/>
    <w:rsid w:val="00CB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character" w:customStyle="1" w:styleId="CommentTextChar">
    <w:name w:val="Comment Text Char"/>
    <w:link w:val="CommentText"/>
    <w:uiPriority w:val="99"/>
    <w:locked/>
    <w:rsid w:val="00E8065A"/>
    <w:rPr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fcu.gov.tr" TargetMode="External"/><Relationship Id="rId18" Type="http://schemas.openxmlformats.org/officeDocument/2006/relationships/hyperlink" Target="http://www.ab.gov.t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europeaid/online-services/index.cfm?do=publi.welcome" TargetMode="External"/><Relationship Id="rId17" Type="http://schemas.openxmlformats.org/officeDocument/2006/relationships/hyperlink" Target="http://www.cfcu.gov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b.gov.tr" TargetMode="External"/><Relationship Id="rId20" Type="http://schemas.openxmlformats.org/officeDocument/2006/relationships/hyperlink" Target="https://www.eurochambres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obb.org.t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tobb.org.t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rochambres.e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2247-2040-46FF-8CED-D10519689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033B9-669E-4546-9657-EDDE1996E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05EF0-AFB0-4B90-A93A-FC90B18D4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52ECF-25B9-433C-9A88-0BAF698A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1798</CharactersWithSpaces>
  <SharedDoc>false</SharedDoc>
  <HLinks>
    <vt:vector size="6" baseType="variant"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https://webgate.ec.europa.eu/europeaid/online-services/index.cfm?do=publi.welcome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CFCU</cp:lastModifiedBy>
  <cp:revision>10</cp:revision>
  <cp:lastPrinted>2003-05-07T10:51:00Z</cp:lastPrinted>
  <dcterms:created xsi:type="dcterms:W3CDTF">2023-08-11T08:33:00Z</dcterms:created>
  <dcterms:modified xsi:type="dcterms:W3CDTF">2024-01-25T08:37:00Z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  <property fmtid="{D5CDD505-2E9C-101B-9397-08002B2CF9AE}" pid="4" name="ContentTypeId">
    <vt:lpwstr>0x010100724FDE23FB365D4CB8B2901107175F9F</vt:lpwstr>
  </property>
</Properties>
</file>